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43D7" w14:textId="6097D800" w:rsidR="007C7090" w:rsidRPr="00A84815" w:rsidRDefault="00925289">
      <w:pPr>
        <w:jc w:val="center"/>
        <w:rPr>
          <w:rFonts w:ascii="Times New Roman" w:hAnsi="Times New Roman" w:cs="Times New Roman"/>
        </w:rPr>
      </w:pPr>
      <w:r w:rsidRPr="00925289">
        <w:rPr>
          <w:rFonts w:ascii="Times New Roman" w:hAnsi="Times New Roman" w:cs="Times New Roman"/>
          <w:b/>
          <w:bCs/>
          <w:sz w:val="24"/>
          <w:szCs w:val="24"/>
        </w:rPr>
        <w:t>Dynamics and shear wave generation from cavitation bubble</w:t>
      </w:r>
      <w:r w:rsidR="00826808">
        <w:rPr>
          <w:rFonts w:ascii="Times New Roman" w:hAnsi="Times New Roman" w:cs="Times New Roman"/>
          <w:b/>
          <w:bCs/>
          <w:sz w:val="24"/>
          <w:szCs w:val="24"/>
        </w:rPr>
        <w:t xml:space="preserve"> pair</w:t>
      </w:r>
      <w:r w:rsidRPr="00925289">
        <w:rPr>
          <w:rFonts w:ascii="Times New Roman" w:hAnsi="Times New Roman" w:cs="Times New Roman"/>
          <w:b/>
          <w:bCs/>
          <w:sz w:val="24"/>
          <w:szCs w:val="24"/>
        </w:rPr>
        <w:t xml:space="preserve"> interaction in soft matter</w:t>
      </w:r>
    </w:p>
    <w:p w14:paraId="08A6037F" w14:textId="55647F14" w:rsidR="007C7090" w:rsidRPr="00A84815" w:rsidRDefault="003375C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8481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25289">
        <w:rPr>
          <w:rFonts w:ascii="Times New Roman" w:hAnsi="Times New Roman" w:cs="Times New Roman"/>
          <w:sz w:val="20"/>
          <w:szCs w:val="20"/>
        </w:rPr>
        <w:t>Y</w:t>
      </w:r>
      <w:r w:rsidR="00925289">
        <w:rPr>
          <w:rFonts w:ascii="Times New Roman" w:hAnsi="Times New Roman" w:cs="Times New Roman" w:hint="eastAsia"/>
          <w:sz w:val="20"/>
          <w:szCs w:val="20"/>
          <w:lang w:eastAsia="zh-CN"/>
        </w:rPr>
        <w:t>uz</w:t>
      </w:r>
      <w:r w:rsidR="00925289">
        <w:rPr>
          <w:rFonts w:ascii="Times New Roman" w:hAnsi="Times New Roman" w:cs="Times New Roman"/>
          <w:sz w:val="20"/>
          <w:szCs w:val="20"/>
          <w:lang w:eastAsia="zh-CN"/>
        </w:rPr>
        <w:t>he Fan</w:t>
      </w:r>
      <w:r w:rsidRPr="00A84815">
        <w:rPr>
          <w:rFonts w:ascii="Times New Roman" w:hAnsi="Times New Roman" w:cs="Times New Roman"/>
          <w:sz w:val="20"/>
          <w:szCs w:val="20"/>
        </w:rPr>
        <w:t xml:space="preserve">*; </w:t>
      </w:r>
      <w:r w:rsidR="0092528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25289">
        <w:rPr>
          <w:rFonts w:ascii="Times New Roman" w:hAnsi="Times New Roman" w:cs="Times New Roman"/>
          <w:sz w:val="20"/>
          <w:szCs w:val="20"/>
        </w:rPr>
        <w:t>Hengzhu Bao</w:t>
      </w:r>
      <w:r w:rsidRPr="00A84815">
        <w:rPr>
          <w:rFonts w:ascii="Times New Roman" w:hAnsi="Times New Roman" w:cs="Times New Roman"/>
          <w:sz w:val="20"/>
          <w:szCs w:val="20"/>
        </w:rPr>
        <w:t xml:space="preserve">; </w:t>
      </w:r>
      <w:r w:rsidR="00925289" w:rsidRPr="00A8481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25289" w:rsidRPr="00925289">
        <w:rPr>
          <w:rFonts w:ascii="Times New Roman" w:hAnsi="Times New Roman" w:cs="Times New Roman"/>
          <w:sz w:val="20"/>
          <w:szCs w:val="20"/>
        </w:rPr>
        <w:t>Fabian Reuter</w:t>
      </w:r>
      <w:r w:rsidRPr="00A84815">
        <w:rPr>
          <w:rFonts w:ascii="Times New Roman" w:hAnsi="Times New Roman" w:cs="Times New Roman"/>
          <w:sz w:val="20"/>
          <w:szCs w:val="20"/>
        </w:rPr>
        <w:t>;</w:t>
      </w:r>
      <w:r w:rsidR="00925289" w:rsidRPr="00A84815">
        <w:rPr>
          <w:rFonts w:ascii="Times New Roman" w:hAnsi="Times New Roman" w:cs="Times New Roman"/>
          <w:sz w:val="20"/>
          <w:szCs w:val="20"/>
        </w:rPr>
        <w:t xml:space="preserve"> </w:t>
      </w:r>
      <w:r w:rsidR="00925289" w:rsidRPr="00A8481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25289" w:rsidRPr="00925289">
        <w:rPr>
          <w:rFonts w:ascii="Times New Roman" w:hAnsi="Times New Roman" w:cs="Times New Roman"/>
          <w:sz w:val="20"/>
          <w:szCs w:val="20"/>
        </w:rPr>
        <w:t>Claus-Dieter Oh</w:t>
      </w:r>
      <w:r w:rsidR="00925289">
        <w:rPr>
          <w:rFonts w:ascii="Times New Roman" w:hAnsi="Times New Roman" w:cs="Times New Roman"/>
          <w:sz w:val="20"/>
          <w:szCs w:val="20"/>
        </w:rPr>
        <w:t>l</w:t>
      </w:r>
      <w:r w:rsidR="00925289" w:rsidRPr="00A84815">
        <w:rPr>
          <w:rFonts w:ascii="Times New Roman" w:hAnsi="Times New Roman" w:cs="Times New Roman"/>
          <w:sz w:val="20"/>
          <w:szCs w:val="20"/>
        </w:rPr>
        <w:t>;</w:t>
      </w:r>
    </w:p>
    <w:p w14:paraId="09CD7F7D" w14:textId="77777777" w:rsidR="00925289" w:rsidRPr="00925289" w:rsidRDefault="003375C1" w:rsidP="00925289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84815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1</w:t>
      </w:r>
      <w:r w:rsidR="00925289" w:rsidRPr="00925289">
        <w:rPr>
          <w:rFonts w:ascii="Times New Roman" w:hAnsi="Times New Roman" w:cs="Times New Roman"/>
          <w:i/>
          <w:iCs/>
          <w:color w:val="000000"/>
          <w:sz w:val="18"/>
          <w:szCs w:val="18"/>
        </w:rPr>
        <w:t>Faculty of Natural Sciences, Institute for Physics, Department Soft Matter, Otto-von-Guericke University Magdeburg,</w:t>
      </w:r>
    </w:p>
    <w:p w14:paraId="073CA0B1" w14:textId="2BA08287" w:rsidR="007C7090" w:rsidRPr="00A84815" w:rsidRDefault="00925289" w:rsidP="00925289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25289">
        <w:rPr>
          <w:rFonts w:ascii="Times New Roman" w:hAnsi="Times New Roman" w:cs="Times New Roman"/>
          <w:i/>
          <w:iCs/>
          <w:color w:val="000000"/>
          <w:sz w:val="18"/>
          <w:szCs w:val="18"/>
        </w:rPr>
        <w:t>39106 Magdeburg, Germany</w:t>
      </w:r>
    </w:p>
    <w:p w14:paraId="6E398901" w14:textId="24DF7A9E" w:rsidR="007C7090" w:rsidRPr="00A84815" w:rsidRDefault="003375C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84815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2</w:t>
      </w:r>
      <w:r w:rsidR="00925289" w:rsidRPr="0092528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School of Science, Nanjing University of Science and Technology, </w:t>
      </w:r>
      <w:proofErr w:type="spellStart"/>
      <w:r w:rsidR="00925289" w:rsidRPr="00925289">
        <w:rPr>
          <w:rFonts w:ascii="Times New Roman" w:hAnsi="Times New Roman" w:cs="Times New Roman"/>
          <w:i/>
          <w:iCs/>
          <w:color w:val="000000"/>
          <w:sz w:val="18"/>
          <w:szCs w:val="18"/>
        </w:rPr>
        <w:t>Xiaolingwei</w:t>
      </w:r>
      <w:proofErr w:type="spellEnd"/>
      <w:r w:rsidR="00925289" w:rsidRPr="00925289">
        <w:rPr>
          <w:rFonts w:ascii="Times New Roman" w:hAnsi="Times New Roman" w:cs="Times New Roman"/>
          <w:i/>
          <w:iCs/>
          <w:color w:val="000000"/>
          <w:sz w:val="18"/>
          <w:szCs w:val="18"/>
        </w:rPr>
        <w:t>, Nanjing, 210094, Jiangsu, China</w:t>
      </w:r>
    </w:p>
    <w:p w14:paraId="51736DE2" w14:textId="1102CFAC" w:rsidR="007C7090" w:rsidRPr="00A84815" w:rsidRDefault="003375C1" w:rsidP="627CABCC">
      <w:pPr>
        <w:pStyle w:val="NormalWeb"/>
        <w:spacing w:before="200" w:after="80" w:line="254" w:lineRule="auto"/>
        <w:ind w:left="1008" w:right="1008"/>
        <w:jc w:val="both"/>
        <w:rPr>
          <w:szCs w:val="18"/>
        </w:rPr>
      </w:pPr>
      <w:r w:rsidRPr="00A84815">
        <w:rPr>
          <w:b/>
          <w:bCs/>
          <w:sz w:val="20"/>
          <w:szCs w:val="20"/>
        </w:rPr>
        <w:t>Abstract</w:t>
      </w:r>
      <w:r w:rsidRPr="00A84815">
        <w:rPr>
          <w:b/>
          <w:bCs/>
          <w:color w:val="C00000"/>
          <w:sz w:val="20"/>
          <w:szCs w:val="20"/>
        </w:rPr>
        <w:t xml:space="preserve"> </w:t>
      </w:r>
    </w:p>
    <w:p w14:paraId="46CB06FE" w14:textId="6E3472EF" w:rsidR="007C7090" w:rsidRDefault="00AA1CA1" w:rsidP="00CD651B">
      <w:pPr>
        <w:pStyle w:val="NormalWeb"/>
        <w:spacing w:after="0"/>
        <w:ind w:left="1008" w:right="1008"/>
        <w:jc w:val="both"/>
        <w:rPr>
          <w:szCs w:val="18"/>
        </w:rPr>
      </w:pPr>
      <w:r>
        <w:rPr>
          <w:szCs w:val="18"/>
        </w:rPr>
        <w:t>C</w:t>
      </w:r>
      <w:r w:rsidR="00925289" w:rsidRPr="00925289">
        <w:rPr>
          <w:szCs w:val="18"/>
        </w:rPr>
        <w:t>avitation may occur in tissue during interventional therapy</w:t>
      </w:r>
      <w:r w:rsidR="00BA2CC6">
        <w:rPr>
          <w:szCs w:val="18"/>
        </w:rPr>
        <w:t xml:space="preserve"> in medicine</w:t>
      </w:r>
      <w:r w:rsidR="00925289" w:rsidRPr="00925289">
        <w:rPr>
          <w:szCs w:val="18"/>
        </w:rPr>
        <w:t xml:space="preserve">.  </w:t>
      </w:r>
      <w:r w:rsidR="00BA2CC6">
        <w:rPr>
          <w:szCs w:val="18"/>
        </w:rPr>
        <w:t>T</w:t>
      </w:r>
      <w:r w:rsidR="00925289" w:rsidRPr="00925289">
        <w:rPr>
          <w:szCs w:val="18"/>
        </w:rPr>
        <w:t xml:space="preserve">he dynamics of cavitation in </w:t>
      </w:r>
      <w:r w:rsidR="00BA2CC6">
        <w:rPr>
          <w:szCs w:val="18"/>
        </w:rPr>
        <w:t>this</w:t>
      </w:r>
      <w:r w:rsidR="00925289" w:rsidRPr="00925289">
        <w:rPr>
          <w:szCs w:val="18"/>
        </w:rPr>
        <w:t xml:space="preserve"> </w:t>
      </w:r>
      <w:r w:rsidR="000F4C67">
        <w:rPr>
          <w:szCs w:val="18"/>
        </w:rPr>
        <w:t>context</w:t>
      </w:r>
      <w:r w:rsidR="00925289" w:rsidRPr="00925289">
        <w:rPr>
          <w:szCs w:val="18"/>
        </w:rPr>
        <w:t xml:space="preserve"> is </w:t>
      </w:r>
      <w:r w:rsidR="00BA2CC6">
        <w:rPr>
          <w:szCs w:val="18"/>
        </w:rPr>
        <w:t xml:space="preserve">commonly </w:t>
      </w:r>
      <w:r w:rsidR="00925289" w:rsidRPr="00925289">
        <w:rPr>
          <w:szCs w:val="18"/>
        </w:rPr>
        <w:t xml:space="preserve">studied </w:t>
      </w:r>
      <w:r w:rsidR="000F4C67">
        <w:rPr>
          <w:szCs w:val="18"/>
        </w:rPr>
        <w:t>using</w:t>
      </w:r>
      <w:r w:rsidR="00925289" w:rsidRPr="00925289">
        <w:rPr>
          <w:szCs w:val="18"/>
        </w:rPr>
        <w:t xml:space="preserve"> a Newtonian liquid such as water. Tissue</w:t>
      </w:r>
      <w:r w:rsidR="00D539ED">
        <w:rPr>
          <w:szCs w:val="18"/>
        </w:rPr>
        <w:t>,</w:t>
      </w:r>
      <w:r w:rsidR="00925289" w:rsidRPr="00925289">
        <w:rPr>
          <w:szCs w:val="18"/>
        </w:rPr>
        <w:t xml:space="preserve"> however, </w:t>
      </w:r>
      <w:r w:rsidR="00BA2CC6" w:rsidRPr="00925289">
        <w:rPr>
          <w:szCs w:val="18"/>
        </w:rPr>
        <w:t>possess</w:t>
      </w:r>
      <w:r w:rsidR="00925289" w:rsidRPr="00925289">
        <w:rPr>
          <w:szCs w:val="18"/>
        </w:rPr>
        <w:t xml:space="preserve"> elastic properties. Here</w:t>
      </w:r>
      <w:r w:rsidR="004722A6">
        <w:rPr>
          <w:szCs w:val="18"/>
        </w:rPr>
        <w:t xml:space="preserve">, using high-speed photography, </w:t>
      </w:r>
      <w:r w:rsidR="00925289" w:rsidRPr="00925289">
        <w:rPr>
          <w:szCs w:val="18"/>
        </w:rPr>
        <w:t>we study the case of two interacting cavitation bubbles</w:t>
      </w:r>
      <w:r w:rsidR="004722A6">
        <w:rPr>
          <w:szCs w:val="18"/>
        </w:rPr>
        <w:t xml:space="preserve"> in gelatin gel and compare it to the case of water</w:t>
      </w:r>
      <w:r w:rsidR="00925289" w:rsidRPr="00925289">
        <w:rPr>
          <w:szCs w:val="18"/>
        </w:rPr>
        <w:t xml:space="preserve">. </w:t>
      </w:r>
      <w:r w:rsidR="00BA2CC6">
        <w:rPr>
          <w:szCs w:val="18"/>
        </w:rPr>
        <w:t>In the case of gelatin</w:t>
      </w:r>
      <w:r w:rsidR="00484E35">
        <w:rPr>
          <w:szCs w:val="18"/>
        </w:rPr>
        <w:t xml:space="preserve"> gel</w:t>
      </w:r>
      <w:r w:rsidR="00BA2CC6">
        <w:rPr>
          <w:szCs w:val="18"/>
        </w:rPr>
        <w:t xml:space="preserve">, </w:t>
      </w:r>
      <w:r w:rsidR="00BA2CC6" w:rsidRPr="00925289">
        <w:rPr>
          <w:szCs w:val="18"/>
        </w:rPr>
        <w:t xml:space="preserve">shear waves </w:t>
      </w:r>
      <w:r w:rsidR="00BA2CC6">
        <w:rPr>
          <w:szCs w:val="18"/>
        </w:rPr>
        <w:t xml:space="preserve">formed </w:t>
      </w:r>
      <w:r w:rsidR="00D539ED">
        <w:rPr>
          <w:szCs w:val="18"/>
        </w:rPr>
        <w:t>during bubble</w:t>
      </w:r>
      <w:r w:rsidR="001A1C2B">
        <w:rPr>
          <w:szCs w:val="18"/>
        </w:rPr>
        <w:t>s</w:t>
      </w:r>
      <w:r w:rsidR="0084504F">
        <w:rPr>
          <w:szCs w:val="18"/>
        </w:rPr>
        <w:t>’</w:t>
      </w:r>
      <w:r w:rsidR="00D539ED">
        <w:rPr>
          <w:szCs w:val="18"/>
        </w:rPr>
        <w:t xml:space="preserve"> interaction </w:t>
      </w:r>
      <w:r w:rsidR="00484E35">
        <w:rPr>
          <w:szCs w:val="18"/>
        </w:rPr>
        <w:t>are</w:t>
      </w:r>
      <w:r w:rsidR="00D539ED">
        <w:rPr>
          <w:szCs w:val="18"/>
        </w:rPr>
        <w:t xml:space="preserve"> </w:t>
      </w:r>
      <w:r w:rsidR="00BA2CC6">
        <w:rPr>
          <w:szCs w:val="18"/>
        </w:rPr>
        <w:t>stud</w:t>
      </w:r>
      <w:r w:rsidR="00D539ED">
        <w:rPr>
          <w:szCs w:val="18"/>
        </w:rPr>
        <w:t>ied</w:t>
      </w:r>
      <w:r w:rsidR="00BA2CC6" w:rsidRPr="00925289">
        <w:rPr>
          <w:szCs w:val="18"/>
        </w:rPr>
        <w:t xml:space="preserve"> </w:t>
      </w:r>
      <w:r w:rsidR="00BA2CC6">
        <w:rPr>
          <w:szCs w:val="18"/>
        </w:rPr>
        <w:t>using</w:t>
      </w:r>
      <w:r w:rsidR="00BA2CC6" w:rsidRPr="00925289">
        <w:rPr>
          <w:szCs w:val="18"/>
        </w:rPr>
        <w:t xml:space="preserve"> </w:t>
      </w:r>
      <w:proofErr w:type="spellStart"/>
      <w:r w:rsidR="00BA2CC6" w:rsidRPr="00925289">
        <w:rPr>
          <w:szCs w:val="18"/>
        </w:rPr>
        <w:t>photoelastic</w:t>
      </w:r>
      <w:proofErr w:type="spellEnd"/>
      <w:r w:rsidR="00BA2CC6" w:rsidRPr="00925289">
        <w:rPr>
          <w:szCs w:val="18"/>
        </w:rPr>
        <w:t xml:space="preserve"> imaging.</w:t>
      </w:r>
      <w:r w:rsidR="00BA2CC6">
        <w:rPr>
          <w:szCs w:val="18"/>
        </w:rPr>
        <w:t xml:space="preserve"> </w:t>
      </w:r>
      <w:r w:rsidR="00925289" w:rsidRPr="00925289">
        <w:rPr>
          <w:szCs w:val="18"/>
        </w:rPr>
        <w:t xml:space="preserve">For simplicity, two </w:t>
      </w:r>
      <w:r w:rsidR="000F4C67">
        <w:rPr>
          <w:szCs w:val="18"/>
        </w:rPr>
        <w:t>almost identical</w:t>
      </w:r>
      <w:r w:rsidR="00925289" w:rsidRPr="00925289">
        <w:rPr>
          <w:szCs w:val="18"/>
        </w:rPr>
        <w:t xml:space="preserve"> bubbles are generated in clean water (Newtonian liquid) and in gelatin gel (tissue phantom) using focused laser pulses. The distance and the </w:t>
      </w:r>
      <w:r w:rsidR="009A0EC7" w:rsidRPr="009A0EC7">
        <w:rPr>
          <w:szCs w:val="18"/>
        </w:rPr>
        <w:t>initiation time difference</w:t>
      </w:r>
      <w:r w:rsidR="009A0EC7">
        <w:rPr>
          <w:szCs w:val="18"/>
        </w:rPr>
        <w:t xml:space="preserve"> </w:t>
      </w:r>
      <w:r w:rsidR="009A0EC7" w:rsidRPr="00925289">
        <w:rPr>
          <w:szCs w:val="18"/>
        </w:rPr>
        <w:t>between the bubbl</w:t>
      </w:r>
      <w:r w:rsidR="009A0EC7">
        <w:rPr>
          <w:szCs w:val="18"/>
        </w:rPr>
        <w:t>es</w:t>
      </w:r>
      <w:r w:rsidR="00925289" w:rsidRPr="00925289">
        <w:rPr>
          <w:szCs w:val="18"/>
        </w:rPr>
        <w:t xml:space="preserve"> </w:t>
      </w:r>
      <w:r w:rsidR="00187903">
        <w:rPr>
          <w:szCs w:val="18"/>
        </w:rPr>
        <w:t>are</w:t>
      </w:r>
      <w:r w:rsidR="00925289" w:rsidRPr="00925289">
        <w:rPr>
          <w:szCs w:val="18"/>
        </w:rPr>
        <w:t xml:space="preserve"> varied. </w:t>
      </w:r>
      <w:r w:rsidR="000F4C67" w:rsidRPr="00925289">
        <w:rPr>
          <w:szCs w:val="18"/>
        </w:rPr>
        <w:t>Particularly</w:t>
      </w:r>
      <w:r w:rsidR="00925289" w:rsidRPr="00925289">
        <w:rPr>
          <w:szCs w:val="18"/>
        </w:rPr>
        <w:t xml:space="preserve">, we pay attention to the anti-phase situation, where the second bubble is generated when the first bubble </w:t>
      </w:r>
      <w:r w:rsidR="00F95771">
        <w:rPr>
          <w:szCs w:val="18"/>
        </w:rPr>
        <w:t>is at</w:t>
      </w:r>
      <w:r w:rsidR="00925289" w:rsidRPr="00925289">
        <w:rPr>
          <w:szCs w:val="18"/>
        </w:rPr>
        <w:t xml:space="preserve"> its maximum size. In wate</w:t>
      </w:r>
      <w:r w:rsidR="00EE407F">
        <w:rPr>
          <w:szCs w:val="18"/>
        </w:rPr>
        <w:t>r,</w:t>
      </w:r>
      <w:r w:rsidR="00925289" w:rsidRPr="00925289">
        <w:rPr>
          <w:szCs w:val="18"/>
        </w:rPr>
        <w:t xml:space="preserve"> a fast needle-shaped jet is found with an average speed of 200m/s, thus considerably faster and thinner </w:t>
      </w:r>
      <w:r w:rsidR="00F95771">
        <w:rPr>
          <w:szCs w:val="18"/>
        </w:rPr>
        <w:t>than</w:t>
      </w:r>
      <w:r w:rsidR="00925289" w:rsidRPr="00925289">
        <w:rPr>
          <w:szCs w:val="18"/>
        </w:rPr>
        <w:t xml:space="preserve"> the standard jetting of cavitation bubble</w:t>
      </w:r>
      <w:r w:rsidR="009A0EC7">
        <w:rPr>
          <w:szCs w:val="18"/>
        </w:rPr>
        <w:t xml:space="preserve"> pairs</w:t>
      </w:r>
      <w:r w:rsidR="00925289" w:rsidRPr="00925289">
        <w:rPr>
          <w:szCs w:val="18"/>
        </w:rPr>
        <w:t xml:space="preserve">. </w:t>
      </w:r>
      <w:r w:rsidR="007C3824">
        <w:rPr>
          <w:szCs w:val="18"/>
        </w:rPr>
        <w:t>The jet velocity decreases with increasing elastic modulus, and</w:t>
      </w:r>
      <w:r w:rsidR="009A0EC7">
        <w:rPr>
          <w:szCs w:val="18"/>
        </w:rPr>
        <w:t xml:space="preserve">, </w:t>
      </w:r>
      <w:r w:rsidR="007C3824">
        <w:rPr>
          <w:szCs w:val="18"/>
        </w:rPr>
        <w:t>for sufficiently large elastic modulus</w:t>
      </w:r>
      <w:r w:rsidR="009A0EC7">
        <w:rPr>
          <w:szCs w:val="18"/>
        </w:rPr>
        <w:t>,</w:t>
      </w:r>
      <w:r w:rsidR="007C3824">
        <w:rPr>
          <w:szCs w:val="18"/>
        </w:rPr>
        <w:t xml:space="preserve"> it is not able to pierce the </w:t>
      </w:r>
      <w:r w:rsidR="009A0EC7">
        <w:rPr>
          <w:szCs w:val="18"/>
        </w:rPr>
        <w:t xml:space="preserve">second </w:t>
      </w:r>
      <w:r w:rsidR="007C3824">
        <w:rPr>
          <w:szCs w:val="18"/>
        </w:rPr>
        <w:t xml:space="preserve">bubble anymore. </w:t>
      </w:r>
      <w:r w:rsidR="00BA2CC6">
        <w:rPr>
          <w:szCs w:val="18"/>
        </w:rPr>
        <w:t xml:space="preserve">Instead, the jet bounces back and the bubble collapses </w:t>
      </w:r>
      <w:r w:rsidR="009A0EC7">
        <w:rPr>
          <w:szCs w:val="18"/>
        </w:rPr>
        <w:t>into</w:t>
      </w:r>
      <w:r w:rsidR="00BA2CC6">
        <w:rPr>
          <w:szCs w:val="18"/>
        </w:rPr>
        <w:t xml:space="preserve"> a bowl shape. </w:t>
      </w:r>
      <w:r w:rsidR="00925289" w:rsidRPr="00925289">
        <w:rPr>
          <w:szCs w:val="18"/>
        </w:rPr>
        <w:t xml:space="preserve">For </w:t>
      </w:r>
      <w:r w:rsidR="00501ABF">
        <w:rPr>
          <w:szCs w:val="18"/>
        </w:rPr>
        <w:t xml:space="preserve">the </w:t>
      </w:r>
      <w:r w:rsidR="00925289" w:rsidRPr="00925289">
        <w:rPr>
          <w:szCs w:val="18"/>
        </w:rPr>
        <w:t xml:space="preserve">in-phase bubble pair, shear waves are generated </w:t>
      </w:r>
      <w:r w:rsidR="00EA76A1">
        <w:rPr>
          <w:szCs w:val="18"/>
        </w:rPr>
        <w:t>by the toward collapse of two bubbles.</w:t>
      </w:r>
      <w:r w:rsidR="00925289" w:rsidRPr="00925289">
        <w:rPr>
          <w:szCs w:val="18"/>
        </w:rPr>
        <w:t xml:space="preserve"> For the anti-phase bubble pair, a V-shaped shear wave and a parallel shear wave are emitted during the rebound of the elongated neck</w:t>
      </w:r>
      <w:r w:rsidR="00484E35">
        <w:rPr>
          <w:szCs w:val="18"/>
        </w:rPr>
        <w:t xml:space="preserve"> of the second bubble</w:t>
      </w:r>
      <w:r w:rsidR="00925289" w:rsidRPr="00925289">
        <w:rPr>
          <w:szCs w:val="18"/>
        </w:rPr>
        <w:t>.</w:t>
      </w:r>
      <w:r w:rsidR="00EA76A1" w:rsidRPr="00EA76A1">
        <w:rPr>
          <w:szCs w:val="18"/>
        </w:rPr>
        <w:t xml:space="preserve"> </w:t>
      </w:r>
      <w:r w:rsidR="00EA76A1">
        <w:rPr>
          <w:szCs w:val="18"/>
        </w:rPr>
        <w:t>The b</w:t>
      </w:r>
      <w:r w:rsidR="00EA76A1">
        <w:rPr>
          <w:rFonts w:eastAsia="SimSun"/>
          <w:szCs w:val="18"/>
          <w:lang w:eastAsia="zh-CN"/>
        </w:rPr>
        <w:t xml:space="preserve">ubble motion after the first collapse is another source of shear wave generation and depends crucially </w:t>
      </w:r>
      <w:r w:rsidR="00EA76A1">
        <w:rPr>
          <w:rFonts w:eastAsia="SimSun" w:hint="eastAsia"/>
          <w:szCs w:val="18"/>
          <w:lang w:eastAsia="zh-CN"/>
        </w:rPr>
        <w:t>on</w:t>
      </w:r>
      <w:r w:rsidR="00EA76A1">
        <w:rPr>
          <w:rFonts w:eastAsia="SimSun"/>
          <w:szCs w:val="18"/>
          <w:lang w:eastAsia="zh-CN"/>
        </w:rPr>
        <w:t xml:space="preserve"> the </w:t>
      </w:r>
      <w:r w:rsidR="00EA76A1" w:rsidRPr="009A0EC7">
        <w:rPr>
          <w:szCs w:val="18"/>
        </w:rPr>
        <w:t>initiation time difference</w:t>
      </w:r>
      <w:r w:rsidR="00EA76A1">
        <w:rPr>
          <w:rFonts w:eastAsia="SimSun"/>
          <w:szCs w:val="18"/>
          <w:lang w:eastAsia="zh-CN"/>
        </w:rPr>
        <w:t>.</w:t>
      </w:r>
      <w:r w:rsidR="002C6E34">
        <w:rPr>
          <w:szCs w:val="18"/>
        </w:rPr>
        <w:t xml:space="preserve"> The results</w:t>
      </w:r>
      <w:r w:rsidR="009A0EC7">
        <w:rPr>
          <w:szCs w:val="18"/>
        </w:rPr>
        <w:t xml:space="preserve"> contribute to the understanding of multiple cavitation situation</w:t>
      </w:r>
      <w:r w:rsidR="00D539ED">
        <w:rPr>
          <w:szCs w:val="18"/>
        </w:rPr>
        <w:t>s</w:t>
      </w:r>
      <w:r w:rsidR="009A0EC7">
        <w:rPr>
          <w:szCs w:val="18"/>
        </w:rPr>
        <w:t xml:space="preserve"> in tissue durin</w:t>
      </w:r>
      <w:r w:rsidR="00B210C5">
        <w:rPr>
          <w:szCs w:val="18"/>
        </w:rPr>
        <w:t>g the</w:t>
      </w:r>
      <w:r w:rsidR="00D539ED">
        <w:rPr>
          <w:szCs w:val="18"/>
        </w:rPr>
        <w:t xml:space="preserve"> </w:t>
      </w:r>
      <w:r w:rsidR="009A0EC7">
        <w:rPr>
          <w:szCs w:val="18"/>
        </w:rPr>
        <w:t>thermal ablation process.</w:t>
      </w:r>
    </w:p>
    <w:p w14:paraId="612A49E0" w14:textId="77777777" w:rsidR="00BA2CC6" w:rsidRPr="00A84815" w:rsidRDefault="00BA2CC6" w:rsidP="00CD651B">
      <w:pPr>
        <w:pStyle w:val="NormalWeb"/>
        <w:spacing w:after="0"/>
        <w:ind w:left="1008" w:right="1008"/>
        <w:jc w:val="both"/>
        <w:rPr>
          <w:szCs w:val="18"/>
        </w:rPr>
      </w:pPr>
    </w:p>
    <w:sectPr w:rsidR="00BA2CC6" w:rsidRPr="00A84815"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B1D1" w14:textId="77777777" w:rsidR="00496725" w:rsidRDefault="00496725">
      <w:pPr>
        <w:spacing w:after="0" w:line="240" w:lineRule="auto"/>
      </w:pPr>
      <w:r>
        <w:separator/>
      </w:r>
    </w:p>
  </w:endnote>
  <w:endnote w:type="continuationSeparator" w:id="0">
    <w:p w14:paraId="3D5889A7" w14:textId="77777777" w:rsidR="00496725" w:rsidRDefault="0049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1FA0" w14:textId="77777777" w:rsidR="00496725" w:rsidRDefault="00496725">
      <w:pPr>
        <w:spacing w:after="0" w:line="240" w:lineRule="auto"/>
      </w:pPr>
      <w:r>
        <w:separator/>
      </w:r>
    </w:p>
  </w:footnote>
  <w:footnote w:type="continuationSeparator" w:id="0">
    <w:p w14:paraId="43D0F7BA" w14:textId="77777777" w:rsidR="00496725" w:rsidRDefault="0049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6257"/>
    <w:multiLevelType w:val="multilevel"/>
    <w:tmpl w:val="E2C2E146"/>
    <w:lvl w:ilvl="0">
      <w:start w:val="1"/>
      <w:numFmt w:val="decimal"/>
      <w:suff w:val="space"/>
      <w:lvlText w:val="%1."/>
      <w:lvlJc w:val="left"/>
      <w:pPr>
        <w:ind w:left="3" w:hanging="3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66D35"/>
    <w:multiLevelType w:val="hybridMultilevel"/>
    <w:tmpl w:val="6F383FC8"/>
    <w:lvl w:ilvl="0" w:tplc="F60A8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713D"/>
    <w:multiLevelType w:val="multilevel"/>
    <w:tmpl w:val="0158DF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946472">
    <w:abstractNumId w:val="0"/>
  </w:num>
  <w:num w:numId="2" w16cid:durableId="547649568">
    <w:abstractNumId w:val="2"/>
  </w:num>
  <w:num w:numId="3" w16cid:durableId="53146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ABCC"/>
    <w:rsid w:val="00030C6C"/>
    <w:rsid w:val="000425F8"/>
    <w:rsid w:val="00075049"/>
    <w:rsid w:val="000D36F8"/>
    <w:rsid w:val="000F377C"/>
    <w:rsid w:val="000F4C67"/>
    <w:rsid w:val="00110FAA"/>
    <w:rsid w:val="0014282A"/>
    <w:rsid w:val="00187903"/>
    <w:rsid w:val="00194F16"/>
    <w:rsid w:val="001A1C2B"/>
    <w:rsid w:val="002066F9"/>
    <w:rsid w:val="00247C46"/>
    <w:rsid w:val="002529E3"/>
    <w:rsid w:val="00281811"/>
    <w:rsid w:val="002936DA"/>
    <w:rsid w:val="002942BA"/>
    <w:rsid w:val="002A5277"/>
    <w:rsid w:val="002B37E9"/>
    <w:rsid w:val="002B6814"/>
    <w:rsid w:val="002C6E34"/>
    <w:rsid w:val="002D50FF"/>
    <w:rsid w:val="002F1C63"/>
    <w:rsid w:val="00332B7D"/>
    <w:rsid w:val="003375C1"/>
    <w:rsid w:val="00363EFB"/>
    <w:rsid w:val="003657DC"/>
    <w:rsid w:val="00422C37"/>
    <w:rsid w:val="0045422A"/>
    <w:rsid w:val="004722A6"/>
    <w:rsid w:val="00484E35"/>
    <w:rsid w:val="00496725"/>
    <w:rsid w:val="00501ABF"/>
    <w:rsid w:val="00540F78"/>
    <w:rsid w:val="005A0829"/>
    <w:rsid w:val="005F0B6B"/>
    <w:rsid w:val="0066351C"/>
    <w:rsid w:val="00682015"/>
    <w:rsid w:val="00685576"/>
    <w:rsid w:val="006A3C18"/>
    <w:rsid w:val="006E3C5E"/>
    <w:rsid w:val="006E4BE1"/>
    <w:rsid w:val="006F2362"/>
    <w:rsid w:val="007102B7"/>
    <w:rsid w:val="0072004F"/>
    <w:rsid w:val="0076654C"/>
    <w:rsid w:val="00785AE8"/>
    <w:rsid w:val="007B5A87"/>
    <w:rsid w:val="007B74F5"/>
    <w:rsid w:val="007C31E4"/>
    <w:rsid w:val="007C3824"/>
    <w:rsid w:val="007C7090"/>
    <w:rsid w:val="007E4C43"/>
    <w:rsid w:val="00826808"/>
    <w:rsid w:val="0084504F"/>
    <w:rsid w:val="008658E4"/>
    <w:rsid w:val="00891757"/>
    <w:rsid w:val="008939A3"/>
    <w:rsid w:val="008A1D3E"/>
    <w:rsid w:val="008B354E"/>
    <w:rsid w:val="008C6740"/>
    <w:rsid w:val="008C6BC3"/>
    <w:rsid w:val="008D48D4"/>
    <w:rsid w:val="008D6DA3"/>
    <w:rsid w:val="009247C4"/>
    <w:rsid w:val="00925289"/>
    <w:rsid w:val="009332CA"/>
    <w:rsid w:val="00995C02"/>
    <w:rsid w:val="009A0EC7"/>
    <w:rsid w:val="009B007E"/>
    <w:rsid w:val="009E0490"/>
    <w:rsid w:val="009E66F9"/>
    <w:rsid w:val="009F0B80"/>
    <w:rsid w:val="00A049FD"/>
    <w:rsid w:val="00A84815"/>
    <w:rsid w:val="00AA1CA1"/>
    <w:rsid w:val="00AA540A"/>
    <w:rsid w:val="00AD74CC"/>
    <w:rsid w:val="00AF770A"/>
    <w:rsid w:val="00B210C5"/>
    <w:rsid w:val="00B25663"/>
    <w:rsid w:val="00B34C35"/>
    <w:rsid w:val="00B5027D"/>
    <w:rsid w:val="00B74786"/>
    <w:rsid w:val="00B9198F"/>
    <w:rsid w:val="00BA2CC6"/>
    <w:rsid w:val="00BA7FDE"/>
    <w:rsid w:val="00BC7EAC"/>
    <w:rsid w:val="00BD3ED8"/>
    <w:rsid w:val="00BE696F"/>
    <w:rsid w:val="00BF510F"/>
    <w:rsid w:val="00C00626"/>
    <w:rsid w:val="00C4110A"/>
    <w:rsid w:val="00C85909"/>
    <w:rsid w:val="00C912C9"/>
    <w:rsid w:val="00CB7C5E"/>
    <w:rsid w:val="00CD651B"/>
    <w:rsid w:val="00CF33A7"/>
    <w:rsid w:val="00D37EBD"/>
    <w:rsid w:val="00D539ED"/>
    <w:rsid w:val="00D57FF0"/>
    <w:rsid w:val="00D734C7"/>
    <w:rsid w:val="00DE7CB2"/>
    <w:rsid w:val="00E05125"/>
    <w:rsid w:val="00E45A23"/>
    <w:rsid w:val="00E62170"/>
    <w:rsid w:val="00EA76A1"/>
    <w:rsid w:val="00ED30D7"/>
    <w:rsid w:val="00EE407F"/>
    <w:rsid w:val="00F42BD2"/>
    <w:rsid w:val="00F5141F"/>
    <w:rsid w:val="00F95771"/>
    <w:rsid w:val="00FC11DB"/>
    <w:rsid w:val="00FE6708"/>
    <w:rsid w:val="44471E9C"/>
    <w:rsid w:val="627CA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0418"/>
  <w15:docId w15:val="{F80CFD52-5F04-4F1F-8B74-7473536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E6799"/>
  </w:style>
  <w:style w:type="character" w:customStyle="1" w:styleId="FooterChar">
    <w:name w:val="Footer Char"/>
    <w:basedOn w:val="DefaultParagraphFont"/>
    <w:link w:val="Footer"/>
    <w:uiPriority w:val="99"/>
    <w:rsid w:val="002E67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99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9F6DA4"/>
    <w:rPr>
      <w:color w:val="0563C1" w:themeColor="hyperlink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rsid w:val="00F7191B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itation1">
    <w:name w:val="citation1"/>
    <w:basedOn w:val="Default"/>
    <w:next w:val="Default"/>
    <w:uiPriority w:val="99"/>
    <w:rsid w:val="00F7191B"/>
    <w:rPr>
      <w:color w:val="00000A"/>
    </w:rPr>
  </w:style>
  <w:style w:type="paragraph" w:styleId="NormalWeb">
    <w:name w:val="Normal (Web)"/>
    <w:basedOn w:val="Normal"/>
    <w:uiPriority w:val="99"/>
    <w:unhideWhenUsed/>
    <w:rsid w:val="00F7191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7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pPr>
      <w:suppressAutoHyphens/>
      <w:spacing w:line="240" w:lineRule="auto"/>
    </w:pPr>
    <w:rPr>
      <w:sz w:val="22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styleId="TableGrid">
    <w:name w:val="Table Grid"/>
    <w:basedOn w:val="TableNormal"/>
    <w:uiPriority w:val="39"/>
    <w:rsid w:val="007102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1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5D8D42E-3B82-4DF2-91EC-90346CF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Stavropoulos-Vasilakis</dc:creator>
  <cp:lastModifiedBy>Gavaises, Manolis</cp:lastModifiedBy>
  <cp:revision>2</cp:revision>
  <cp:lastPrinted>2023-03-17T15:51:00Z</cp:lastPrinted>
  <dcterms:created xsi:type="dcterms:W3CDTF">2023-04-16T17:35:00Z</dcterms:created>
  <dcterms:modified xsi:type="dcterms:W3CDTF">2023-04-16T17:35:00Z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2023-03-17T15:43:35Z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5ed17b95-d10d-456d-8798-420a79d8e3f3</vt:lpwstr>
  </property>
  <property fmtid="{D5CDD505-2E9C-101B-9397-08002B2CF9AE}" pid="8" name="MSIP_Label_06c24981-b6df-48f8-949b-0896357b9b03_ContentBits">
    <vt:lpwstr>0</vt:lpwstr>
  </property>
</Properties>
</file>