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D75A" w14:textId="22AB21F4" w:rsidR="00BC20C8" w:rsidRDefault="00BC20C8" w:rsidP="00BC20C8">
      <w:pPr>
        <w:pStyle w:val="Title"/>
      </w:pPr>
      <w:r w:rsidRPr="5F9FF0D7">
        <w:t>Numerical investigation</w:t>
      </w:r>
      <w:r>
        <w:t xml:space="preserve"> </w:t>
      </w:r>
      <w:r w:rsidRPr="5F9FF0D7">
        <w:t xml:space="preserve">on cavitation induced </w:t>
      </w:r>
      <w:r>
        <w:t xml:space="preserve">blood vessel injury during ultrasound </w:t>
      </w:r>
      <w:proofErr w:type="gramStart"/>
      <w:r>
        <w:t>treatments</w:t>
      </w:r>
      <w:proofErr w:type="gramEnd"/>
    </w:p>
    <w:p w14:paraId="7B8D0A6F" w14:textId="15CC9093" w:rsidR="00BC20C8" w:rsidRDefault="00BC20C8" w:rsidP="00BC20C8">
      <w:pPr>
        <w:pStyle w:val="BodyText"/>
        <w:spacing w:before="177"/>
        <w:ind w:left="1361" w:right="1380"/>
        <w:jc w:val="center"/>
        <w:rPr>
          <w:color w:val="000009"/>
          <w:spacing w:val="-2"/>
          <w:lang w:val="fr-BE"/>
        </w:rPr>
      </w:pPr>
      <w:r w:rsidRPr="00C83171">
        <w:rPr>
          <w:color w:val="000009"/>
          <w:lang w:val="en-GB"/>
        </w:rPr>
        <w:t>Evangelos Koukas;</w:t>
      </w:r>
      <w:r w:rsidRPr="00C83171">
        <w:rPr>
          <w:color w:val="000009"/>
          <w:spacing w:val="-6"/>
          <w:lang w:val="en-GB"/>
        </w:rPr>
        <w:t xml:space="preserve"> </w:t>
      </w:r>
      <w:r w:rsidR="00C83171" w:rsidRPr="00C83171">
        <w:rPr>
          <w:color w:val="000009"/>
          <w:spacing w:val="-6"/>
          <w:lang w:val="en-GB"/>
        </w:rPr>
        <w:t xml:space="preserve">Andreas Papoutsakis and </w:t>
      </w:r>
      <w:r w:rsidRPr="00C83171">
        <w:rPr>
          <w:color w:val="000009"/>
          <w:lang w:val="en-GB"/>
        </w:rPr>
        <w:t>M.</w:t>
      </w:r>
      <w:r w:rsidRPr="00C83171">
        <w:rPr>
          <w:color w:val="000009"/>
          <w:spacing w:val="-5"/>
          <w:lang w:val="en-GB"/>
        </w:rPr>
        <w:t xml:space="preserve"> </w:t>
      </w:r>
      <w:r w:rsidRPr="00857247">
        <w:rPr>
          <w:color w:val="000009"/>
          <w:spacing w:val="-2"/>
          <w:lang w:val="fr-BE"/>
        </w:rPr>
        <w:t>Gavaises</w:t>
      </w:r>
    </w:p>
    <w:p w14:paraId="7AB6924D" w14:textId="71BBA8E5" w:rsidR="00B853BB" w:rsidRPr="00857247" w:rsidRDefault="00B853BB" w:rsidP="00BC20C8">
      <w:pPr>
        <w:pStyle w:val="BodyText"/>
        <w:spacing w:before="177"/>
        <w:ind w:left="1361" w:right="1380"/>
        <w:jc w:val="center"/>
        <w:rPr>
          <w:lang w:val="fr-BE"/>
        </w:rPr>
      </w:pPr>
    </w:p>
    <w:p w14:paraId="6CD63D2E" w14:textId="59BBD44E" w:rsidR="00BC20C8" w:rsidRDefault="00BC20C8" w:rsidP="00BC20C8">
      <w:pPr>
        <w:spacing w:before="116"/>
        <w:ind w:left="1362" w:right="1383"/>
        <w:jc w:val="center"/>
        <w:rPr>
          <w:i/>
          <w:sz w:val="18"/>
        </w:rPr>
      </w:pPr>
      <w:r>
        <w:rPr>
          <w:i/>
          <w:sz w:val="18"/>
        </w:rPr>
        <w:t>School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Mathematics,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Computer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Science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Engineering,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</w:t>
      </w:r>
      <w:r w:rsidR="00B853BB">
        <w:rPr>
          <w:i/>
          <w:sz w:val="18"/>
        </w:rPr>
        <w:t>ity</w:t>
      </w:r>
      <w:r>
        <w:rPr>
          <w:i/>
          <w:sz w:val="18"/>
        </w:rPr>
        <w:t>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University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London,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pacing w:val="-5"/>
          <w:sz w:val="18"/>
        </w:rPr>
        <w:t>UK;</w:t>
      </w:r>
      <w:proofErr w:type="gramEnd"/>
    </w:p>
    <w:p w14:paraId="71F60D76" w14:textId="77777777" w:rsidR="00BC20C8" w:rsidRDefault="00BC20C8" w:rsidP="00BC20C8">
      <w:pPr>
        <w:pStyle w:val="BodyText"/>
        <w:spacing w:before="7"/>
        <w:rPr>
          <w:i/>
          <w:sz w:val="9"/>
        </w:rPr>
      </w:pPr>
    </w:p>
    <w:p w14:paraId="076F5C89" w14:textId="77777777" w:rsidR="00BC20C8" w:rsidRDefault="00BC20C8" w:rsidP="00BC20C8">
      <w:pPr>
        <w:pStyle w:val="Heading1"/>
        <w:spacing w:before="91"/>
        <w:ind w:left="1108"/>
      </w:pPr>
      <w:r>
        <w:rPr>
          <w:color w:val="000009"/>
          <w:spacing w:val="-2"/>
        </w:rPr>
        <w:t>Abstract</w:t>
      </w:r>
    </w:p>
    <w:p w14:paraId="563DA033" w14:textId="77777777" w:rsidR="00BC20C8" w:rsidRDefault="00BC20C8" w:rsidP="00BC20C8">
      <w:pPr>
        <w:pStyle w:val="BodyText"/>
        <w:spacing w:before="5"/>
        <w:rPr>
          <w:b/>
          <w:sz w:val="25"/>
        </w:rPr>
      </w:pPr>
    </w:p>
    <w:p w14:paraId="6B539CF7" w14:textId="739B6BF6" w:rsidR="006049F2" w:rsidRDefault="00BC20C8" w:rsidP="00B853BB">
      <w:pPr>
        <w:ind w:left="1108" w:right="1122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 xml:space="preserve">Cavitation in medical applications is increasingly used for kidney stone </w:t>
      </w:r>
      <w:r w:rsidR="00125F12">
        <w:rPr>
          <w:color w:val="000009"/>
          <w:sz w:val="20"/>
          <w:szCs w:val="20"/>
        </w:rPr>
        <w:t>structure</w:t>
      </w:r>
      <w:r>
        <w:rPr>
          <w:color w:val="000009"/>
          <w:sz w:val="20"/>
          <w:szCs w:val="20"/>
        </w:rPr>
        <w:t xml:space="preserve"> in shock wave lithotripsy</w:t>
      </w:r>
      <w:r w:rsidR="00B853BB">
        <w:rPr>
          <w:color w:val="000009"/>
          <w:sz w:val="20"/>
          <w:szCs w:val="20"/>
        </w:rPr>
        <w:t xml:space="preserve"> (SWL)</w:t>
      </w:r>
      <w:r>
        <w:rPr>
          <w:color w:val="000009"/>
          <w:sz w:val="20"/>
          <w:szCs w:val="20"/>
        </w:rPr>
        <w:t xml:space="preserve">, </w:t>
      </w:r>
      <w:r w:rsidR="00125F12">
        <w:rPr>
          <w:color w:val="000009"/>
          <w:sz w:val="20"/>
          <w:szCs w:val="20"/>
        </w:rPr>
        <w:t>d</w:t>
      </w:r>
      <w:r>
        <w:rPr>
          <w:color w:val="000009"/>
          <w:sz w:val="20"/>
          <w:szCs w:val="20"/>
        </w:rPr>
        <w:t>rag</w:t>
      </w:r>
      <w:r w:rsidR="00125F12">
        <w:rPr>
          <w:color w:val="000009"/>
          <w:sz w:val="20"/>
          <w:szCs w:val="20"/>
        </w:rPr>
        <w:t xml:space="preserve"> and gene</w:t>
      </w:r>
      <w:r>
        <w:rPr>
          <w:color w:val="000009"/>
          <w:sz w:val="20"/>
          <w:szCs w:val="20"/>
        </w:rPr>
        <w:t xml:space="preserve"> delivery through </w:t>
      </w:r>
      <w:r w:rsidR="00125F12">
        <w:rPr>
          <w:color w:val="000009"/>
          <w:sz w:val="20"/>
          <w:szCs w:val="20"/>
        </w:rPr>
        <w:t>encapsulated</w:t>
      </w:r>
      <w:r>
        <w:rPr>
          <w:color w:val="000009"/>
          <w:sz w:val="20"/>
          <w:szCs w:val="20"/>
        </w:rPr>
        <w:t xml:space="preserve"> </w:t>
      </w:r>
      <w:r w:rsidR="00125F12">
        <w:rPr>
          <w:color w:val="000009"/>
          <w:sz w:val="20"/>
          <w:szCs w:val="20"/>
        </w:rPr>
        <w:t>bubbles, blood brain barrier</w:t>
      </w:r>
      <w:r w:rsidR="00B853BB">
        <w:rPr>
          <w:color w:val="000009"/>
          <w:sz w:val="20"/>
          <w:szCs w:val="20"/>
        </w:rPr>
        <w:t xml:space="preserve"> (BBB)</w:t>
      </w:r>
      <w:r w:rsidR="00125F12">
        <w:rPr>
          <w:color w:val="000009"/>
          <w:sz w:val="20"/>
          <w:szCs w:val="20"/>
        </w:rPr>
        <w:t xml:space="preserve"> </w:t>
      </w:r>
      <w:r w:rsidR="00B853BB" w:rsidRPr="00B853BB">
        <w:rPr>
          <w:color w:val="000009"/>
          <w:sz w:val="20"/>
          <w:szCs w:val="20"/>
        </w:rPr>
        <w:t xml:space="preserve">permeability </w:t>
      </w:r>
      <w:r w:rsidR="00125F12">
        <w:rPr>
          <w:color w:val="000009"/>
          <w:sz w:val="20"/>
          <w:szCs w:val="20"/>
        </w:rPr>
        <w:t>and in high intensity focused ultrasound</w:t>
      </w:r>
      <w:r w:rsidR="00B853BB">
        <w:rPr>
          <w:color w:val="000009"/>
          <w:sz w:val="20"/>
          <w:szCs w:val="20"/>
        </w:rPr>
        <w:t xml:space="preserve"> (HIFU)</w:t>
      </w:r>
      <w:r w:rsidR="00125F12">
        <w:rPr>
          <w:color w:val="000009"/>
          <w:sz w:val="20"/>
          <w:szCs w:val="20"/>
        </w:rPr>
        <w:t xml:space="preserve"> among others. Despite the beneficial use of cavitation in these procedures, the exact mechanism of the adverse effects that are being reported, such as hemorrhage, </w:t>
      </w:r>
      <w:proofErr w:type="gramStart"/>
      <w:r w:rsidR="00125F12">
        <w:rPr>
          <w:color w:val="000009"/>
          <w:sz w:val="20"/>
          <w:szCs w:val="20"/>
        </w:rPr>
        <w:t>still remain</w:t>
      </w:r>
      <w:proofErr w:type="gramEnd"/>
      <w:r w:rsidR="00125F12">
        <w:rPr>
          <w:color w:val="000009"/>
          <w:sz w:val="20"/>
          <w:szCs w:val="20"/>
        </w:rPr>
        <w:t xml:space="preserve"> unknown. In this work, we present numerical simulations of cavitation induced soft tissue </w:t>
      </w:r>
      <w:r w:rsidR="00D92838">
        <w:rPr>
          <w:color w:val="000009"/>
          <w:sz w:val="20"/>
          <w:szCs w:val="20"/>
        </w:rPr>
        <w:t>interaction/</w:t>
      </w:r>
      <w:r w:rsidR="00125F12">
        <w:rPr>
          <w:color w:val="000009"/>
          <w:sz w:val="20"/>
          <w:szCs w:val="20"/>
        </w:rPr>
        <w:t xml:space="preserve">injury </w:t>
      </w:r>
      <w:r w:rsidR="00D92838">
        <w:rPr>
          <w:color w:val="000009"/>
          <w:sz w:val="20"/>
          <w:szCs w:val="20"/>
        </w:rPr>
        <w:t xml:space="preserve">during ultrasound treatments, using an </w:t>
      </w:r>
      <w:r w:rsidR="00D92838" w:rsidRPr="007B42DA">
        <w:rPr>
          <w:color w:val="000009"/>
          <w:sz w:val="20"/>
          <w:szCs w:val="20"/>
        </w:rPr>
        <w:t>explicit density-based solver (</w:t>
      </w:r>
      <w:proofErr w:type="spellStart"/>
      <w:r w:rsidR="00D92838" w:rsidRPr="007B42DA">
        <w:rPr>
          <w:color w:val="000009"/>
          <w:sz w:val="20"/>
          <w:szCs w:val="20"/>
        </w:rPr>
        <w:t>ForestFV</w:t>
      </w:r>
      <w:proofErr w:type="spellEnd"/>
      <w:r w:rsidR="00D92838" w:rsidRPr="007B42DA">
        <w:rPr>
          <w:color w:val="000009"/>
          <w:sz w:val="20"/>
          <w:szCs w:val="20"/>
        </w:rPr>
        <w:t>)</w:t>
      </w:r>
      <w:r w:rsidR="00D92838">
        <w:rPr>
          <w:color w:val="000009"/>
          <w:sz w:val="20"/>
          <w:szCs w:val="20"/>
        </w:rPr>
        <w:t xml:space="preserve"> that </w:t>
      </w:r>
      <w:proofErr w:type="gramStart"/>
      <w:r w:rsidR="00D92838">
        <w:rPr>
          <w:color w:val="000009"/>
          <w:sz w:val="20"/>
          <w:szCs w:val="20"/>
        </w:rPr>
        <w:t>is able to</w:t>
      </w:r>
      <w:proofErr w:type="gramEnd"/>
      <w:r w:rsidR="00D92838">
        <w:rPr>
          <w:color w:val="000009"/>
          <w:sz w:val="20"/>
          <w:szCs w:val="20"/>
        </w:rPr>
        <w:t xml:space="preserve"> capture multi-phase, fluid-solid interactions (FSI) in various spatial and temporal scales using an adaptive mesh refinement (AMR) framework for unstructured grids. Namely </w:t>
      </w:r>
      <w:r w:rsidR="006049F2">
        <w:rPr>
          <w:color w:val="000009"/>
          <w:sz w:val="20"/>
          <w:szCs w:val="20"/>
        </w:rPr>
        <w:t>three</w:t>
      </w:r>
      <w:r w:rsidR="00D92838">
        <w:rPr>
          <w:color w:val="000009"/>
          <w:sz w:val="20"/>
          <w:szCs w:val="20"/>
        </w:rPr>
        <w:t xml:space="preserve"> different configurations are investigated. </w:t>
      </w:r>
      <w:r w:rsidR="006049F2">
        <w:rPr>
          <w:color w:val="000009"/>
          <w:sz w:val="20"/>
          <w:szCs w:val="20"/>
        </w:rPr>
        <w:t>In t</w:t>
      </w:r>
      <w:r w:rsidR="00D92838">
        <w:rPr>
          <w:color w:val="000009"/>
          <w:sz w:val="20"/>
          <w:szCs w:val="20"/>
        </w:rPr>
        <w:t>he first</w:t>
      </w:r>
      <w:r w:rsidR="006049F2">
        <w:rPr>
          <w:color w:val="000009"/>
          <w:sz w:val="20"/>
          <w:szCs w:val="20"/>
        </w:rPr>
        <w:t xml:space="preserve"> cases</w:t>
      </w:r>
      <w:r w:rsidR="00B853BB">
        <w:rPr>
          <w:color w:val="000009"/>
          <w:sz w:val="20"/>
          <w:szCs w:val="20"/>
        </w:rPr>
        <w:t>,</w:t>
      </w:r>
      <w:r w:rsidR="00D92838">
        <w:rPr>
          <w:color w:val="000009"/>
          <w:sz w:val="20"/>
          <w:szCs w:val="20"/>
        </w:rPr>
        <w:t xml:space="preserve"> a novel tension driven tissue injury mechanism is highlighted for the inertial collapse of attached</w:t>
      </w:r>
      <w:r w:rsidR="006049F2">
        <w:rPr>
          <w:color w:val="000009"/>
          <w:sz w:val="20"/>
          <w:szCs w:val="20"/>
        </w:rPr>
        <w:t xml:space="preserve"> and </w:t>
      </w:r>
      <w:r w:rsidR="00D92838">
        <w:rPr>
          <w:color w:val="000009"/>
          <w:sz w:val="20"/>
          <w:szCs w:val="20"/>
        </w:rPr>
        <w:t>detached bubbles on soft tissue</w:t>
      </w:r>
      <w:r w:rsidR="006049F2">
        <w:rPr>
          <w:color w:val="000009"/>
          <w:sz w:val="20"/>
          <w:szCs w:val="20"/>
        </w:rPr>
        <w:t xml:space="preserve">. In the next configuration, we demonstrate that the resulting liquid jet from a collapsing bubble can penetrate a blood vessel wall and cause hemorrhage, a typical side effect during high intensity ultrasound. Finally, in the last cases, we present large scale oscillations of bubbles within a capillary the stress development </w:t>
      </w:r>
      <w:r w:rsidR="00B853BB">
        <w:rPr>
          <w:color w:val="000009"/>
          <w:sz w:val="20"/>
          <w:szCs w:val="20"/>
        </w:rPr>
        <w:t>inside the soft tissue wall,</w:t>
      </w:r>
      <w:r w:rsidR="006049F2">
        <w:rPr>
          <w:color w:val="000009"/>
          <w:sz w:val="20"/>
          <w:szCs w:val="20"/>
        </w:rPr>
        <w:t xml:space="preserve"> as well as the injury </w:t>
      </w:r>
      <w:r w:rsidR="00B853BB">
        <w:rPr>
          <w:color w:val="000009"/>
          <w:sz w:val="20"/>
          <w:szCs w:val="20"/>
        </w:rPr>
        <w:t>potential</w:t>
      </w:r>
      <w:r w:rsidR="006049F2">
        <w:rPr>
          <w:color w:val="000009"/>
          <w:sz w:val="20"/>
          <w:szCs w:val="20"/>
        </w:rPr>
        <w:t xml:space="preserve"> of stable cavitation to </w:t>
      </w:r>
      <w:r w:rsidR="00B853BB">
        <w:rPr>
          <w:color w:val="000009"/>
          <w:sz w:val="20"/>
          <w:szCs w:val="20"/>
        </w:rPr>
        <w:t>various blood vessels.</w:t>
      </w:r>
    </w:p>
    <w:p w14:paraId="0D34FDDF" w14:textId="77777777" w:rsidR="006049F2" w:rsidRDefault="006049F2" w:rsidP="00D92838">
      <w:pPr>
        <w:ind w:left="1108" w:right="1122"/>
        <w:jc w:val="both"/>
        <w:rPr>
          <w:color w:val="000009"/>
          <w:sz w:val="20"/>
          <w:szCs w:val="20"/>
        </w:rPr>
      </w:pPr>
    </w:p>
    <w:p w14:paraId="1537B9B8" w14:textId="17BCC5AD" w:rsidR="00BC20C8" w:rsidRDefault="006049F2" w:rsidP="00B853BB">
      <w:pPr>
        <w:ind w:left="1108" w:right="1122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 xml:space="preserve"> </w:t>
      </w:r>
    </w:p>
    <w:p w14:paraId="461D3B62" w14:textId="77777777" w:rsidR="00BC20C8" w:rsidRDefault="00BC20C8" w:rsidP="00BC20C8">
      <w:pPr>
        <w:ind w:left="1108" w:right="1122"/>
        <w:jc w:val="both"/>
        <w:rPr>
          <w:color w:val="000009"/>
          <w:sz w:val="20"/>
          <w:szCs w:val="20"/>
        </w:rPr>
      </w:pPr>
    </w:p>
    <w:p w14:paraId="32F0C1F6" w14:textId="77777777" w:rsidR="00BC20C8" w:rsidRPr="007B42DA" w:rsidRDefault="00BC20C8" w:rsidP="00BC20C8">
      <w:pPr>
        <w:ind w:left="1108" w:right="1122"/>
        <w:jc w:val="both"/>
        <w:rPr>
          <w:color w:val="000009"/>
          <w:sz w:val="20"/>
          <w:szCs w:val="20"/>
        </w:rPr>
      </w:pPr>
    </w:p>
    <w:p w14:paraId="3FCF32DD" w14:textId="77777777" w:rsidR="000D5216" w:rsidRDefault="000D5216"/>
    <w:sectPr w:rsidR="000D5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C8"/>
    <w:rsid w:val="000D5216"/>
    <w:rsid w:val="00125F12"/>
    <w:rsid w:val="00421DF2"/>
    <w:rsid w:val="006049F2"/>
    <w:rsid w:val="00B853BB"/>
    <w:rsid w:val="00BC20C8"/>
    <w:rsid w:val="00C7209D"/>
    <w:rsid w:val="00C83171"/>
    <w:rsid w:val="00D8531E"/>
    <w:rsid w:val="00D9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95E0"/>
  <w15:chartTrackingRefBased/>
  <w15:docId w15:val="{C57B3F04-5C72-448A-A07A-F5D0E548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0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C20C8"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0C8"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BC20C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C20C8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BC20C8"/>
    <w:pPr>
      <w:spacing w:before="79"/>
      <w:ind w:left="1361" w:right="1383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C20C8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Sch23</b:Tag>
    <b:SourceType>JournalArticle</b:SourceType>
    <b:Guid>{5B8A0736-5574-4019-BB1E-76DE84E2235A}</b:Guid>
    <b:Author>
      <b:Author>
        <b:Corporate>Schoppink, Jelle J.,Mohan, Keerthana.,Quetzeri-Santiago, Miguel A.,McKinley, Gareth,Rivas, David Fernandez,Dickerson, Andrew K</b:Corporate>
      </b:Author>
    </b:Author>
    <b:Title>Cavitation-induced microjets tuned by channels with alternating wettability patterns</b:Title>
    <b:JournalName>Physics of Fluids</b:JournalName>
    <b:Year>2023</b:Year>
    <b:Volume>35</b:Volume>
    <b:RefOrder>1</b:RefOrder>
  </b:Source>
</b:Sources>
</file>

<file path=customXml/itemProps1.xml><?xml version="1.0" encoding="utf-8"?>
<ds:datastoreItem xmlns:ds="http://schemas.openxmlformats.org/officeDocument/2006/customXml" ds:itemID="{AA8E26F3-BCA7-4A7D-BEA7-63F97915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Koukas, Evangelos</dc:creator>
  <cp:keywords/>
  <dc:description/>
  <cp:lastModifiedBy>Gavaises, Manolis</cp:lastModifiedBy>
  <cp:revision>3</cp:revision>
  <dcterms:created xsi:type="dcterms:W3CDTF">2023-05-07T13:33:00Z</dcterms:created>
  <dcterms:modified xsi:type="dcterms:W3CDTF">2023-05-07T13:34:00Z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2023-05-07T13:33:40Z</vt:lpwstr>
  </property>
  <property fmtid="{D5CDD505-2E9C-101B-9397-08002B2CF9AE}" pid="4" name="MSIP_Label_06c24981-b6df-48f8-949b-0896357b9b03_Method">
    <vt:lpwstr>Standard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92e90863-4e65-48dc-aefc-e00036981dd5</vt:lpwstr>
  </property>
  <property fmtid="{D5CDD505-2E9C-101B-9397-08002B2CF9AE}" pid="8" name="MSIP_Label_06c24981-b6df-48f8-949b-0896357b9b03_ContentBits">
    <vt:lpwstr>0</vt:lpwstr>
  </property>
</Properties>
</file>